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A" w:rsidRDefault="003372CA" w:rsidP="003372C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>и водопривреду</w:t>
      </w:r>
    </w:p>
    <w:p w:rsidR="003372CA" w:rsidRDefault="003372CA" w:rsidP="003372CA">
      <w:pPr>
        <w:rPr>
          <w:lang w:val="sr-Cyrl-RS"/>
        </w:rPr>
      </w:pPr>
      <w:r>
        <w:rPr>
          <w:lang w:val="sr-Cyrl-CS"/>
        </w:rPr>
        <w:t>12 Број 06-2/</w:t>
      </w:r>
      <w:r>
        <w:t>271</w:t>
      </w:r>
      <w:r>
        <w:rPr>
          <w:lang w:val="sr-Cyrl-CS"/>
        </w:rPr>
        <w:t>-2</w:t>
      </w:r>
      <w:r>
        <w:t>1</w:t>
      </w:r>
    </w:p>
    <w:p w:rsidR="003372CA" w:rsidRDefault="003372CA" w:rsidP="003372CA">
      <w:pPr>
        <w:rPr>
          <w:lang w:val="sr-Cyrl-CS"/>
        </w:rPr>
      </w:pPr>
      <w:r>
        <w:rPr>
          <w:lang w:val="sr-Cyrl-RS"/>
        </w:rPr>
        <w:t>22</w:t>
      </w:r>
      <w:r>
        <w:rPr>
          <w:lang w:val="sr-Cyrl-CS"/>
        </w:rPr>
        <w:t>.јун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</w:t>
      </w: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>Б е о г р а д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3372CA" w:rsidRDefault="003372CA" w:rsidP="003372CA">
      <w:pPr>
        <w:jc w:val="center"/>
        <w:rPr>
          <w:lang w:val="sr-Cyrl-CS"/>
        </w:rPr>
      </w:pPr>
      <w:r>
        <w:rPr>
          <w:lang w:val="sr-Cyrl-RS"/>
        </w:rPr>
        <w:t>11</w:t>
      </w:r>
      <w:r>
        <w:rPr>
          <w:lang w:val="sr-Cyrl-CS"/>
        </w:rPr>
        <w:t>. СЕДНИЦУ ОДБОРА ЗА ПОЉОПРИВРЕДУ, ШУМАРСТВО И ВОДОПРИВРЕДУ    ЗА СРЕДУ 23</w:t>
      </w:r>
      <w:r>
        <w:t>.</w:t>
      </w:r>
      <w:r>
        <w:rPr>
          <w:lang w:val="sr-Cyrl-CS"/>
        </w:rPr>
        <w:t xml:space="preserve"> ЈУН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9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Подношење амандмана Одбора на Предлог закона о уређењу тржишта пољопривредних производа, који је поднела Влада (број 011-985/21 од 4. јуна 2021. године).</w:t>
      </w:r>
    </w:p>
    <w:p w:rsidR="003372CA" w:rsidRDefault="003372CA" w:rsidP="003372CA">
      <w:pPr>
        <w:ind w:left="720"/>
        <w:rPr>
          <w:lang w:val="sr-Cyrl-CS"/>
        </w:rPr>
      </w:pPr>
    </w:p>
    <w:p w:rsidR="003372CA" w:rsidRDefault="003372CA" w:rsidP="003372CA">
      <w:pPr>
        <w:ind w:left="720"/>
      </w:pPr>
    </w:p>
    <w:p w:rsidR="00F264C1" w:rsidRPr="00F264C1" w:rsidRDefault="00F264C1" w:rsidP="003372CA">
      <w:pPr>
        <w:ind w:left="720"/>
      </w:pPr>
    </w:p>
    <w:p w:rsidR="003372CA" w:rsidRDefault="003372CA" w:rsidP="003372CA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IV</w:t>
      </w:r>
      <w:r>
        <w:rPr>
          <w:lang w:val="sr-Cyrl-CS"/>
        </w:rPr>
        <w:t>.</w:t>
      </w:r>
    </w:p>
    <w:p w:rsidR="003372CA" w:rsidRDefault="003372CA" w:rsidP="003372CA">
      <w:pPr>
        <w:ind w:left="1440"/>
      </w:pPr>
    </w:p>
    <w:p w:rsidR="003372CA" w:rsidRDefault="003372CA" w:rsidP="003372CA">
      <w:pPr>
        <w:ind w:left="1440"/>
      </w:pPr>
    </w:p>
    <w:p w:rsidR="003372CA" w:rsidRDefault="003372CA" w:rsidP="003372CA">
      <w:pPr>
        <w:ind w:left="1440"/>
      </w:pPr>
    </w:p>
    <w:p w:rsidR="003372CA" w:rsidRDefault="003372CA" w:rsidP="003372CA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3372CA" w:rsidRDefault="003372CA" w:rsidP="003372CA">
      <w:pPr>
        <w:ind w:left="1440"/>
        <w:rPr>
          <w:lang w:val="sr-Cyrl-CS"/>
        </w:rPr>
      </w:pPr>
    </w:p>
    <w:p w:rsidR="003372CA" w:rsidRDefault="003372CA" w:rsidP="003372CA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3372CA" w:rsidRDefault="003372CA" w:rsidP="003372CA"/>
    <w:p w:rsidR="005E1C5F" w:rsidRDefault="005E1C5F"/>
    <w:sectPr w:rsidR="005E1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3372CA"/>
    <w:rsid w:val="005E1C5F"/>
    <w:rsid w:val="00A007FB"/>
    <w:rsid w:val="00B63C09"/>
    <w:rsid w:val="00BF1D7A"/>
    <w:rsid w:val="00F264C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2021-06-22T07:09:00Z</dcterms:created>
  <dcterms:modified xsi:type="dcterms:W3CDTF">2021-06-22T07:09:00Z</dcterms:modified>
</cp:coreProperties>
</file>